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冠脉导引导管、导引导丝、冠脉药物球囊、起搏器类集中带量采购中选产品确认配送供应商（第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十六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包）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（项目编码：DY-YHC-20230602-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335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）项目清单</w:t>
      </w:r>
    </w:p>
    <w:tbl>
      <w:tblPr>
        <w:tblStyle w:val="6"/>
        <w:tblW w:w="15435" w:type="dxa"/>
        <w:tblInd w:w="-6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740"/>
        <w:gridCol w:w="2235"/>
        <w:gridCol w:w="1905"/>
        <w:gridCol w:w="1245"/>
        <w:gridCol w:w="1980"/>
        <w:gridCol w:w="2145"/>
        <w:gridCol w:w="214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集采批次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国家医保编码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33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3366"/>
                <w:kern w:val="0"/>
                <w:sz w:val="20"/>
                <w:szCs w:val="20"/>
                <w:u w:val="none"/>
                <w:lang w:val="en-US" w:eastAsia="zh-CN" w:bidi="ar"/>
              </w:rPr>
              <w:t>“3+N”联盟（冠脉药物球囊类）接续采购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33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3366"/>
                <w:kern w:val="0"/>
                <w:sz w:val="20"/>
                <w:szCs w:val="20"/>
                <w:u w:val="none"/>
                <w:lang w:val="en-US" w:eastAsia="zh-CN" w:bidi="ar"/>
              </w:rPr>
              <w:t>紫杉醇洗脱PTCA球囊扩张导管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33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3366"/>
                <w:kern w:val="0"/>
                <w:sz w:val="20"/>
                <w:szCs w:val="20"/>
                <w:u w:val="none"/>
                <w:lang w:val="en-US" w:eastAsia="zh-CN" w:bidi="ar"/>
              </w:rPr>
              <w:t>国械注准20213030297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33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3366"/>
                <w:kern w:val="0"/>
                <w:sz w:val="20"/>
                <w:szCs w:val="20"/>
                <w:u w:val="none"/>
                <w:lang w:val="en-US" w:eastAsia="zh-CN" w:bidi="ar"/>
              </w:rPr>
              <w:t>C0202060020000109675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33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3366"/>
                <w:kern w:val="0"/>
                <w:sz w:val="20"/>
                <w:szCs w:val="20"/>
                <w:u w:val="none"/>
                <w:lang w:val="en-US" w:eastAsia="zh-CN" w:bidi="ar"/>
              </w:rPr>
              <w:t>浙江巴泰医疗科技有限公司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33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3366"/>
                <w:kern w:val="0"/>
                <w:sz w:val="20"/>
                <w:szCs w:val="20"/>
                <w:u w:val="none"/>
                <w:lang w:val="en-US" w:eastAsia="zh-CN" w:bidi="ar"/>
              </w:rPr>
              <w:t>浙江巴泰医疗科技有限公司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5658.00 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U4MzJhY2VjZDlhNjcyMGNjZGYxMmY2MGYzYTEzN2IifQ=="/>
  </w:docVars>
  <w:rsids>
    <w:rsidRoot w:val="00BF3EB7"/>
    <w:rsid w:val="004F17C8"/>
    <w:rsid w:val="009D64D6"/>
    <w:rsid w:val="00BF3EB7"/>
    <w:rsid w:val="071128EF"/>
    <w:rsid w:val="15645B3A"/>
    <w:rsid w:val="19802968"/>
    <w:rsid w:val="1C715B8E"/>
    <w:rsid w:val="1DF456E2"/>
    <w:rsid w:val="21636399"/>
    <w:rsid w:val="3E8F789D"/>
    <w:rsid w:val="4DFC40FA"/>
    <w:rsid w:val="655B57AF"/>
    <w:rsid w:val="6FC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p0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12">
    <w:name w:val="font61"/>
    <w:basedOn w:val="8"/>
    <w:qFormat/>
    <w:uiPriority w:val="0"/>
    <w:rPr>
      <w:rFonts w:hint="eastAsia" w:ascii="宋体" w:hAnsi="宋体" w:eastAsia="宋体" w:cs="宋体"/>
      <w:color w:val="363636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hint="eastAsia" w:ascii="宋体" w:hAnsi="宋体" w:eastAsia="宋体" w:cs="宋体"/>
      <w:color w:val="222222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685</Words>
  <Characters>1167</Characters>
  <Lines>1</Lines>
  <Paragraphs>1</Paragraphs>
  <TotalTime>63</TotalTime>
  <ScaleCrop>false</ScaleCrop>
  <LinksUpToDate>false</LinksUpToDate>
  <CharactersWithSpaces>1220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2023-05-26T07:02:00Z</dcterms:created>
  <dc:creator>郑昊</dc:creator>
  <cp:lastModifiedBy>USER</cp:lastModifiedBy>
  <cp:lastPrinted>2023-06-02T08:14:31Z</cp:lastPrinted>
  <dcterms:modified xsi:type="dcterms:W3CDTF">2023-06-02T08:15:30Z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0400338E3BCC46BB94757E3A9F9698BF_12</vt:lpwstr>
  </property>
</Properties>
</file>